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5C" w:rsidRPr="00A8415C" w:rsidRDefault="00A8415C" w:rsidP="00A84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8415C">
        <w:rPr>
          <w:rFonts w:ascii="Times New Roman" w:hAnsi="Times New Roman" w:cs="Times New Roman"/>
          <w:b/>
          <w:sz w:val="28"/>
          <w:szCs w:val="28"/>
        </w:rPr>
        <w:t>гра «Лунатики»</w:t>
      </w:r>
    </w:p>
    <w:p w:rsidR="00A8415C" w:rsidRDefault="00A8415C" w:rsidP="00A8415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Инстркукция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8415C" w:rsidRDefault="00A8415C" w:rsidP="00A8415C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– космические путешественники, ваш космический корабль совершил посадку на Луне. Расскажите о своих впечатлениях, используя в своей речи лексику лунатиков.</w:t>
      </w:r>
    </w:p>
    <w:p w:rsidR="00575704" w:rsidRDefault="00A8415C" w:rsidP="00A8415C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Переведите предложение:  </w:t>
      </w:r>
      <w:r w:rsidRPr="00A8415C">
        <w:rPr>
          <w:rFonts w:ascii="Times New Roman" w:hAnsi="Times New Roman" w:cs="Times New Roman"/>
          <w:b/>
          <w:i/>
          <w:sz w:val="28"/>
          <w:szCs w:val="28"/>
        </w:rPr>
        <w:t>Трава и цветы</w:t>
      </w:r>
      <w:r w:rsidR="00575704">
        <w:rPr>
          <w:rFonts w:ascii="Times New Roman" w:hAnsi="Times New Roman" w:cs="Times New Roman"/>
          <w:b/>
          <w:i/>
          <w:sz w:val="28"/>
          <w:szCs w:val="28"/>
        </w:rPr>
        <w:t xml:space="preserve"> на Луне  </w:t>
      </w:r>
      <w:r w:rsidRPr="00A8415C">
        <w:rPr>
          <w:rFonts w:ascii="Times New Roman" w:hAnsi="Times New Roman" w:cs="Times New Roman"/>
          <w:b/>
          <w:i/>
          <w:sz w:val="28"/>
          <w:szCs w:val="28"/>
        </w:rPr>
        <w:t>оранжевого цвета.</w:t>
      </w:r>
      <w:r w:rsidR="00575704">
        <w:rPr>
          <w:rFonts w:ascii="Times New Roman" w:hAnsi="Times New Roman" w:cs="Times New Roman"/>
          <w:b/>
          <w:i/>
          <w:sz w:val="28"/>
          <w:szCs w:val="28"/>
        </w:rPr>
        <w:t xml:space="preserve">  Вместо дождя – газировка.  </w:t>
      </w:r>
    </w:p>
    <w:p w:rsidR="00A8415C" w:rsidRDefault="00575704" w:rsidP="00A8415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язык лунатиков очень похож на русский язык, но: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57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04">
        <w:rPr>
          <w:rFonts w:ascii="Times New Roman" w:hAnsi="Times New Roman" w:cs="Times New Roman"/>
          <w:sz w:val="28"/>
          <w:szCs w:val="28"/>
        </w:rPr>
        <w:t xml:space="preserve">Все </w:t>
      </w:r>
      <w:r w:rsidRPr="00575704">
        <w:rPr>
          <w:rFonts w:ascii="Times New Roman" w:hAnsi="Times New Roman" w:cs="Times New Roman"/>
          <w:b/>
          <w:sz w:val="28"/>
          <w:szCs w:val="28"/>
        </w:rPr>
        <w:t>парные глухие согласные</w:t>
      </w:r>
      <w:r>
        <w:rPr>
          <w:rFonts w:ascii="Times New Roman" w:hAnsi="Times New Roman" w:cs="Times New Roman"/>
          <w:sz w:val="28"/>
          <w:szCs w:val="28"/>
        </w:rPr>
        <w:t xml:space="preserve"> заменяются </w:t>
      </w:r>
      <w:r w:rsidRPr="00575704">
        <w:rPr>
          <w:rFonts w:ascii="Times New Roman" w:hAnsi="Times New Roman" w:cs="Times New Roman"/>
          <w:b/>
          <w:sz w:val="28"/>
          <w:szCs w:val="28"/>
        </w:rPr>
        <w:t>звонкими согласными.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5704">
        <w:rPr>
          <w:rFonts w:ascii="Times New Roman" w:hAnsi="Times New Roman" w:cs="Times New Roman"/>
          <w:b/>
          <w:sz w:val="28"/>
          <w:szCs w:val="28"/>
        </w:rPr>
        <w:t>Ударные гласные</w:t>
      </w:r>
      <w:r>
        <w:rPr>
          <w:rFonts w:ascii="Times New Roman" w:hAnsi="Times New Roman" w:cs="Times New Roman"/>
          <w:sz w:val="28"/>
          <w:szCs w:val="28"/>
        </w:rPr>
        <w:t xml:space="preserve"> в словах заменяются гласной </w:t>
      </w:r>
      <w:r w:rsidRPr="0057570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B5F" w:rsidRDefault="00172B5F" w:rsidP="00172B5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Все окончания удаляются.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небольшое приветствие путешественникам с соседнего космического корабля на языке лунатиков.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704" w:rsidRDefault="00575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5704" w:rsidRPr="00A8415C" w:rsidRDefault="00575704" w:rsidP="005757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Pr="00A8415C">
        <w:rPr>
          <w:rFonts w:ascii="Times New Roman" w:hAnsi="Times New Roman" w:cs="Times New Roman"/>
          <w:b/>
          <w:sz w:val="28"/>
          <w:szCs w:val="28"/>
        </w:rPr>
        <w:t>гра «Лунатики»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Инстркукция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– космические путешественники, ваш космический корабль совершил посадку на Луне. Расскажите о своих впечатлениях, используя в своей речи лексику лунатиков.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Переведите предложение: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Лунатики – очень добрые и милые. Они могут жить под водой.  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язык лунатиков похож на русский язык, но: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57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04">
        <w:rPr>
          <w:rFonts w:ascii="Times New Roman" w:hAnsi="Times New Roman" w:cs="Times New Roman"/>
          <w:sz w:val="28"/>
          <w:szCs w:val="28"/>
        </w:rPr>
        <w:t xml:space="preserve">Все </w:t>
      </w:r>
      <w:r w:rsidRPr="00575704">
        <w:rPr>
          <w:rFonts w:ascii="Times New Roman" w:hAnsi="Times New Roman" w:cs="Times New Roman"/>
          <w:b/>
          <w:sz w:val="28"/>
          <w:szCs w:val="28"/>
        </w:rPr>
        <w:t>парные глухие согласные</w:t>
      </w:r>
      <w:r>
        <w:rPr>
          <w:rFonts w:ascii="Times New Roman" w:hAnsi="Times New Roman" w:cs="Times New Roman"/>
          <w:sz w:val="28"/>
          <w:szCs w:val="28"/>
        </w:rPr>
        <w:t xml:space="preserve"> заменяются </w:t>
      </w:r>
      <w:r w:rsidRPr="00575704">
        <w:rPr>
          <w:rFonts w:ascii="Times New Roman" w:hAnsi="Times New Roman" w:cs="Times New Roman"/>
          <w:b/>
          <w:sz w:val="28"/>
          <w:szCs w:val="28"/>
        </w:rPr>
        <w:t>звонкими согласными.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5704">
        <w:rPr>
          <w:rFonts w:ascii="Times New Roman" w:hAnsi="Times New Roman" w:cs="Times New Roman"/>
          <w:b/>
          <w:sz w:val="28"/>
          <w:szCs w:val="28"/>
        </w:rPr>
        <w:t>Ударные гласные</w:t>
      </w:r>
      <w:r>
        <w:rPr>
          <w:rFonts w:ascii="Times New Roman" w:hAnsi="Times New Roman" w:cs="Times New Roman"/>
          <w:sz w:val="28"/>
          <w:szCs w:val="28"/>
        </w:rPr>
        <w:t xml:space="preserve"> в словах заменяются гласной </w:t>
      </w:r>
      <w:r w:rsidRPr="0057570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B5F" w:rsidRDefault="00172B5F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Все окончания удаляются.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небольшое приветствие путешественникам с соседнего космического корабля на языке лунатиков.</w:t>
      </w: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704" w:rsidRDefault="00575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5704" w:rsidRPr="00172B5F" w:rsidRDefault="00575704" w:rsidP="0057570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172B5F">
        <w:rPr>
          <w:rFonts w:ascii="Times New Roman" w:hAnsi="Times New Roman" w:cs="Times New Roman"/>
          <w:b/>
          <w:sz w:val="72"/>
          <w:szCs w:val="28"/>
        </w:rPr>
        <w:lastRenderedPageBreak/>
        <w:t>Парные согласные</w:t>
      </w:r>
    </w:p>
    <w:tbl>
      <w:tblPr>
        <w:tblStyle w:val="a4"/>
        <w:tblW w:w="0" w:type="auto"/>
        <w:tblInd w:w="-318" w:type="dxa"/>
        <w:tblLook w:val="04A0"/>
      </w:tblPr>
      <w:tblGrid>
        <w:gridCol w:w="3537"/>
        <w:gridCol w:w="803"/>
        <w:gridCol w:w="835"/>
        <w:gridCol w:w="779"/>
        <w:gridCol w:w="786"/>
        <w:gridCol w:w="943"/>
        <w:gridCol w:w="779"/>
      </w:tblGrid>
      <w:tr w:rsidR="00172B5F" w:rsidTr="00172B5F">
        <w:trPr>
          <w:trHeight w:val="1201"/>
        </w:trPr>
        <w:tc>
          <w:tcPr>
            <w:tcW w:w="3537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ЗВОНКИЕ</w:t>
            </w:r>
          </w:p>
        </w:tc>
        <w:tc>
          <w:tcPr>
            <w:tcW w:w="80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Б</w:t>
            </w:r>
          </w:p>
        </w:tc>
        <w:tc>
          <w:tcPr>
            <w:tcW w:w="835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В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Г</w:t>
            </w:r>
          </w:p>
        </w:tc>
        <w:tc>
          <w:tcPr>
            <w:tcW w:w="786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Д</w:t>
            </w:r>
          </w:p>
        </w:tc>
        <w:tc>
          <w:tcPr>
            <w:tcW w:w="94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Ж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З</w:t>
            </w:r>
            <w:proofErr w:type="gramEnd"/>
          </w:p>
        </w:tc>
      </w:tr>
      <w:tr w:rsidR="00172B5F" w:rsidTr="00172B5F">
        <w:trPr>
          <w:trHeight w:val="1279"/>
        </w:trPr>
        <w:tc>
          <w:tcPr>
            <w:tcW w:w="3537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ГЛУХИЕ</w:t>
            </w:r>
          </w:p>
        </w:tc>
        <w:tc>
          <w:tcPr>
            <w:tcW w:w="80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П</w:t>
            </w:r>
            <w:proofErr w:type="gramEnd"/>
          </w:p>
        </w:tc>
        <w:tc>
          <w:tcPr>
            <w:tcW w:w="835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Ф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К</w:t>
            </w:r>
          </w:p>
        </w:tc>
        <w:tc>
          <w:tcPr>
            <w:tcW w:w="786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Т</w:t>
            </w:r>
          </w:p>
        </w:tc>
        <w:tc>
          <w:tcPr>
            <w:tcW w:w="94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Ш</w:t>
            </w:r>
            <w:proofErr w:type="gramEnd"/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С</w:t>
            </w:r>
          </w:p>
        </w:tc>
      </w:tr>
    </w:tbl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2B5F" w:rsidRPr="00172B5F" w:rsidRDefault="00172B5F" w:rsidP="00172B5F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172B5F">
        <w:rPr>
          <w:rFonts w:ascii="Times New Roman" w:hAnsi="Times New Roman" w:cs="Times New Roman"/>
          <w:b/>
          <w:sz w:val="72"/>
          <w:szCs w:val="28"/>
        </w:rPr>
        <w:t>Парные согласные</w:t>
      </w:r>
    </w:p>
    <w:tbl>
      <w:tblPr>
        <w:tblStyle w:val="a4"/>
        <w:tblW w:w="0" w:type="auto"/>
        <w:tblInd w:w="-318" w:type="dxa"/>
        <w:tblLook w:val="04A0"/>
      </w:tblPr>
      <w:tblGrid>
        <w:gridCol w:w="3537"/>
        <w:gridCol w:w="803"/>
        <w:gridCol w:w="835"/>
        <w:gridCol w:w="779"/>
        <w:gridCol w:w="786"/>
        <w:gridCol w:w="943"/>
        <w:gridCol w:w="779"/>
      </w:tblGrid>
      <w:tr w:rsidR="00172B5F" w:rsidTr="00CC454D">
        <w:trPr>
          <w:trHeight w:val="1201"/>
        </w:trPr>
        <w:tc>
          <w:tcPr>
            <w:tcW w:w="3537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ЗВОНКИЕ</w:t>
            </w:r>
          </w:p>
        </w:tc>
        <w:tc>
          <w:tcPr>
            <w:tcW w:w="80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Б</w:t>
            </w:r>
          </w:p>
        </w:tc>
        <w:tc>
          <w:tcPr>
            <w:tcW w:w="835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В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Г</w:t>
            </w:r>
          </w:p>
        </w:tc>
        <w:tc>
          <w:tcPr>
            <w:tcW w:w="786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Д</w:t>
            </w:r>
          </w:p>
        </w:tc>
        <w:tc>
          <w:tcPr>
            <w:tcW w:w="94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Ж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З</w:t>
            </w:r>
            <w:proofErr w:type="gramEnd"/>
          </w:p>
        </w:tc>
      </w:tr>
      <w:tr w:rsidR="00172B5F" w:rsidTr="00CC454D">
        <w:trPr>
          <w:trHeight w:val="1279"/>
        </w:trPr>
        <w:tc>
          <w:tcPr>
            <w:tcW w:w="3537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ГЛУХИЕ</w:t>
            </w:r>
          </w:p>
        </w:tc>
        <w:tc>
          <w:tcPr>
            <w:tcW w:w="80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П</w:t>
            </w:r>
            <w:proofErr w:type="gramEnd"/>
          </w:p>
        </w:tc>
        <w:tc>
          <w:tcPr>
            <w:tcW w:w="835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Ф</w:t>
            </w:r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К</w:t>
            </w:r>
          </w:p>
        </w:tc>
        <w:tc>
          <w:tcPr>
            <w:tcW w:w="786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Т</w:t>
            </w:r>
          </w:p>
        </w:tc>
        <w:tc>
          <w:tcPr>
            <w:tcW w:w="943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Ш</w:t>
            </w:r>
            <w:proofErr w:type="gramEnd"/>
          </w:p>
        </w:tc>
        <w:tc>
          <w:tcPr>
            <w:tcW w:w="779" w:type="dxa"/>
          </w:tcPr>
          <w:p w:rsidR="00172B5F" w:rsidRPr="00172B5F" w:rsidRDefault="00172B5F" w:rsidP="00CC454D">
            <w:pPr>
              <w:spacing w:line="36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172B5F">
              <w:rPr>
                <w:rFonts w:ascii="Times New Roman" w:hAnsi="Times New Roman" w:cs="Times New Roman"/>
                <w:sz w:val="72"/>
                <w:szCs w:val="72"/>
              </w:rPr>
              <w:t>С</w:t>
            </w:r>
          </w:p>
        </w:tc>
      </w:tr>
    </w:tbl>
    <w:p w:rsid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5704" w:rsidRPr="00575704" w:rsidRDefault="00575704" w:rsidP="005757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Default="000F76C6"/>
    <w:sectPr w:rsidR="000F76C6" w:rsidSect="00A9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4723"/>
    <w:multiLevelType w:val="hybridMultilevel"/>
    <w:tmpl w:val="E81055BA"/>
    <w:lvl w:ilvl="0" w:tplc="D0AE57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C25C9"/>
    <w:multiLevelType w:val="hybridMultilevel"/>
    <w:tmpl w:val="2B2CA1DC"/>
    <w:lvl w:ilvl="0" w:tplc="3102A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15C"/>
    <w:rsid w:val="000F76C6"/>
    <w:rsid w:val="00172B5F"/>
    <w:rsid w:val="00575704"/>
    <w:rsid w:val="00A8415C"/>
    <w:rsid w:val="00A9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5C"/>
    <w:pPr>
      <w:ind w:left="720"/>
      <w:contextualSpacing/>
    </w:pPr>
  </w:style>
  <w:style w:type="table" w:styleId="a4">
    <w:name w:val="Table Grid"/>
    <w:basedOn w:val="a1"/>
    <w:uiPriority w:val="59"/>
    <w:rsid w:val="00575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2016-02-24T17:00:00Z</dcterms:created>
  <dcterms:modified xsi:type="dcterms:W3CDTF">2016-02-26T17:35:00Z</dcterms:modified>
</cp:coreProperties>
</file>