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17" w:rsidRPr="00C35EA2" w:rsidRDefault="003B0D17" w:rsidP="00466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Тема урока: Тема быстротечности человеческого бытия в лирике С. Есенина. Трагизм восприятия гибели русской деревни. / «Не жалею, не зову, не плачу», «Мы теперь </w:t>
      </w:r>
      <w:r w:rsidR="00B16302" w:rsidRPr="00C35EA2">
        <w:rPr>
          <w:rFonts w:ascii="Times New Roman" w:hAnsi="Times New Roman" w:cs="Times New Roman"/>
          <w:sz w:val="24"/>
          <w:szCs w:val="24"/>
        </w:rPr>
        <w:t xml:space="preserve">уходим понемногу», «Сорокоуст» </w:t>
      </w:r>
      <w:r w:rsidRPr="00C35E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60EAB" w:rsidRPr="00C35EA2" w:rsidRDefault="003B0D17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Содержание урока: </w:t>
      </w:r>
    </w:p>
    <w:p w:rsidR="00060EAB" w:rsidRPr="00C35EA2" w:rsidRDefault="00DD52FC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DD52FC" w:rsidRPr="00C35EA2" w:rsidRDefault="00DD52FC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Беседа по домашнему заданию.</w:t>
      </w:r>
    </w:p>
    <w:p w:rsidR="00DD52FC" w:rsidRPr="00C35EA2" w:rsidRDefault="00DD52FC" w:rsidP="00C35EA2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Вспомните, как раскрывается в творчестве Есенина тема Родины (России)?</w:t>
      </w:r>
    </w:p>
    <w:p w:rsidR="00DD52FC" w:rsidRPr="00C35EA2" w:rsidRDefault="00DD52FC" w:rsidP="00C35EA2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Как относится поэт к революции?</w:t>
      </w:r>
    </w:p>
    <w:p w:rsidR="00DD52FC" w:rsidRPr="00C35EA2" w:rsidRDefault="00DD52FC" w:rsidP="00C35EA2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Каким словом он называет родину? (РУСЬ)</w:t>
      </w:r>
    </w:p>
    <w:p w:rsidR="00420DB2" w:rsidRPr="00C35EA2" w:rsidRDefault="00420DB2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420DB2" w:rsidRPr="00C35EA2" w:rsidRDefault="00420DB2" w:rsidP="00C35EA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Что мы понимаем под философской лирикой?</w:t>
      </w:r>
    </w:p>
    <w:p w:rsidR="00420DB2" w:rsidRPr="00C35EA2" w:rsidRDefault="00420DB2" w:rsidP="00C35EA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Философия – это наука об общих законах развития природы, общества и мышления.</w:t>
      </w:r>
    </w:p>
    <w:p w:rsidR="00420DB2" w:rsidRPr="00C35EA2" w:rsidRDefault="00420DB2" w:rsidP="00C35EA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Это стихи, в которых поэт говорит о вечных проблемах человеческого бытия, стихи, в которых субъективное Я автора ведет своеобразный поэтический диалог с Миром – с человеком, природой, землей, Вселенной.</w:t>
      </w:r>
    </w:p>
    <w:p w:rsidR="00420DB2" w:rsidRPr="00C35EA2" w:rsidRDefault="00420DB2" w:rsidP="00C35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Это вечный диалог русской поэзии.</w:t>
      </w:r>
      <w:r w:rsidR="007B65BD" w:rsidRPr="00C35EA2">
        <w:rPr>
          <w:rFonts w:ascii="Times New Roman" w:hAnsi="Times New Roman" w:cs="Times New Roman"/>
          <w:sz w:val="24"/>
          <w:szCs w:val="24"/>
        </w:rPr>
        <w:t xml:space="preserve">   </w:t>
      </w:r>
      <w:r w:rsidRPr="00C35EA2">
        <w:rPr>
          <w:rFonts w:ascii="Times New Roman" w:hAnsi="Times New Roman" w:cs="Times New Roman"/>
          <w:sz w:val="24"/>
          <w:szCs w:val="24"/>
        </w:rPr>
        <w:t>Он постоянен и в лирике Есенина.</w:t>
      </w:r>
    </w:p>
    <w:p w:rsidR="00420DB2" w:rsidRPr="00C35EA2" w:rsidRDefault="00420DB2" w:rsidP="00C35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«Это все – о России» - слилось всё</w:t>
      </w:r>
      <w:r w:rsidR="007B65BD" w:rsidRPr="00C35EA2">
        <w:rPr>
          <w:rFonts w:ascii="Times New Roman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>«родное и близкое»,  от чего</w:t>
      </w:r>
      <w:r w:rsidR="007B65BD" w:rsidRPr="00C35EA2">
        <w:rPr>
          <w:rFonts w:ascii="Times New Roman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>так легко зарыдать».</w:t>
      </w:r>
    </w:p>
    <w:p w:rsidR="007B65BD" w:rsidRPr="00C35EA2" w:rsidRDefault="007B65BD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Определение темы урока. Целеполагание.</w:t>
      </w:r>
    </w:p>
    <w:p w:rsidR="003C217E" w:rsidRPr="00C35EA2" w:rsidRDefault="003C217E" w:rsidP="00C35EA2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Его всеобъемлющая человечность, </w:t>
      </w:r>
    </w:p>
    <w:p w:rsidR="003C217E" w:rsidRPr="00C35EA2" w:rsidRDefault="003C217E" w:rsidP="00C35EA2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его любовь ко всему живому,</w:t>
      </w:r>
    </w:p>
    <w:p w:rsidR="003C217E" w:rsidRPr="00C35EA2" w:rsidRDefault="003C217E" w:rsidP="00C35EA2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давали ему право обо всем говорить в стихах.</w:t>
      </w:r>
    </w:p>
    <w:p w:rsidR="003C217E" w:rsidRPr="00C35EA2" w:rsidRDefault="003C217E" w:rsidP="00C35EA2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Н. Тихонов.</w:t>
      </w:r>
    </w:p>
    <w:p w:rsidR="00DD52FC" w:rsidRPr="00C35EA2" w:rsidRDefault="00DD52FC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Слово учителя по теме «Трагизм восприятия русской деревни» с элементами анализа стихотворения «Сорокоуст»</w:t>
      </w:r>
    </w:p>
    <w:p w:rsidR="00DD52FC" w:rsidRPr="00C35EA2" w:rsidRDefault="00DD52FC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В первые годы революции Есенин находится во власти настроений, порожденных крушением старой, уходящей Руси. «Русь» - именно этим исторически первым словом в многовековой истории нашей родины называет он свою страну. </w:t>
      </w:r>
      <w:r w:rsidR="004607BD" w:rsidRPr="00C35EA2">
        <w:rPr>
          <w:rFonts w:ascii="Times New Roman" w:hAnsi="Times New Roman" w:cs="Times New Roman"/>
          <w:sz w:val="24"/>
          <w:szCs w:val="24"/>
        </w:rPr>
        <w:t>В большинстве стихов Есенина первых лет революции оно обозначает старую, дооктябрьскую Русь, старую русскую деревню, с которой поэт духовно связан: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 Русь моя, деревянная Русь!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 Я один твой певец и глашатай.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 Звериных стихов моих грусть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 Я кормил резедой и мятой, - писал он в 1919 году в стихотворении «Хулиган».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В это время обозначенная тема у Есенина не только становится устойчивой, но и приобретает драматическую окраску. Поэт рисует наступившую эпоху, как «обедню» по старой деревне, а о себе говорит, как о догорающей свече на панихиде. В его стихах появляется мотив, родственный «крестьянским» поэтам, - страх перед железным городом, наступающим на деревню: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Я последний поэт деревни,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Скромен в песнях дощатый мост.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За прощальной стою обедней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Кадящих листвой берез.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Догорит золотистым пламенем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Из телесного воска свеча,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И луны часы деревянные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Прохрипят мой двенадцатый час.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На тропу голубого поля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Скоро выйдет железный гость,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Злак овсяный, зарею пролитый,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Соберет его черная горсть.</w:t>
      </w:r>
    </w:p>
    <w:p w:rsidR="004607BD" w:rsidRPr="00C35EA2" w:rsidRDefault="004607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В 1920 году Есенин создает цикл стихов на эту тему </w:t>
      </w:r>
      <w:r w:rsidRPr="00C35EA2">
        <w:rPr>
          <w:rFonts w:ascii="Times New Roman" w:hAnsi="Times New Roman" w:cs="Times New Roman"/>
          <w:b/>
          <w:sz w:val="24"/>
          <w:szCs w:val="24"/>
        </w:rPr>
        <w:t>«Сорокоуст».</w:t>
      </w:r>
      <w:r w:rsidRPr="00C35EA2">
        <w:rPr>
          <w:rFonts w:ascii="Times New Roman" w:hAnsi="Times New Roman" w:cs="Times New Roman"/>
          <w:sz w:val="24"/>
          <w:szCs w:val="24"/>
        </w:rPr>
        <w:t xml:space="preserve"> (Сорокоуст – поминальная церковная служба по умершим)</w:t>
      </w:r>
      <w:r w:rsidR="00E00134" w:rsidRPr="00C35EA2">
        <w:rPr>
          <w:rFonts w:ascii="Times New Roman" w:hAnsi="Times New Roman" w:cs="Times New Roman"/>
          <w:sz w:val="24"/>
          <w:szCs w:val="24"/>
        </w:rPr>
        <w:t>. Здесь открытое и резкое противопоставление деревни городу.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Выразительное чтение и анализ стихотворения.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Завершается тема проклятиями железному городу – «черному гостю», несущему неотвратимую гибель всему близкому и родному: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Черт бы взял тебя, скверный гость!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Наша песня с тобой не сживется.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Жаль, что в детстве тебя не пришлось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Утопить как ведро в колодце.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Хорошо им стоять и смотреть,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Красить рты в жестяных поцелуях, -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Только мне, как псаломщику, петь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                  Над родимой страной аллилуйя.</w:t>
      </w:r>
    </w:p>
    <w:p w:rsidR="00E00134" w:rsidRPr="00C35EA2" w:rsidRDefault="00E00134" w:rsidP="00C35EA2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 xml:space="preserve">Тема быстротечности человеческого бытия. </w:t>
      </w:r>
    </w:p>
    <w:p w:rsidR="00E00134" w:rsidRPr="00C35EA2" w:rsidRDefault="00E00134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 «Грусть за уходящее, милое, родное» - такими словами определил Есенин состояние, в котором создавался цикл стихотворений «Сорокоуст». Не протест против нового, а печаль об уходящем прошлом владеет поэтом. Он чувствует себя настолько привязанным к этому прошлому, что неизбежную гибель его воспринимает как собственную обреченность. </w:t>
      </w:r>
      <w:r w:rsidR="00420DB2" w:rsidRPr="00C35EA2">
        <w:rPr>
          <w:rFonts w:ascii="Times New Roman" w:hAnsi="Times New Roman" w:cs="Times New Roman"/>
          <w:sz w:val="24"/>
          <w:szCs w:val="24"/>
        </w:rPr>
        <w:t xml:space="preserve">Неумение отчетливо понять настоящее, увидеть приметы будущего временами приводят поэта даже к </w:t>
      </w:r>
      <w:r w:rsidR="00420DB2" w:rsidRPr="00C35EA2">
        <w:rPr>
          <w:rFonts w:ascii="Times New Roman" w:hAnsi="Times New Roman" w:cs="Times New Roman"/>
          <w:b/>
          <w:sz w:val="24"/>
          <w:szCs w:val="24"/>
        </w:rPr>
        <w:t>фатализму</w:t>
      </w:r>
      <w:r w:rsidR="00420DB2" w:rsidRPr="00C35EA2">
        <w:rPr>
          <w:rFonts w:ascii="Times New Roman" w:hAnsi="Times New Roman" w:cs="Times New Roman"/>
          <w:sz w:val="24"/>
          <w:szCs w:val="24"/>
        </w:rPr>
        <w:t xml:space="preserve">. (работа с термином). Все чаще в его стихах начинает появляться слово «рок», ему мерещится «роковая беда», он пишет об участи поэта: «роковая на нем печать». Временами он готов уйти из жизни: «Я хочу под гудок пастуший </w:t>
      </w:r>
      <w:proofErr w:type="gramStart"/>
      <w:r w:rsidR="00420DB2" w:rsidRPr="00C35EA2">
        <w:rPr>
          <w:rFonts w:ascii="Times New Roman" w:hAnsi="Times New Roman" w:cs="Times New Roman"/>
          <w:sz w:val="24"/>
          <w:szCs w:val="24"/>
        </w:rPr>
        <w:t>Умереть</w:t>
      </w:r>
      <w:proofErr w:type="gramEnd"/>
      <w:r w:rsidR="00420DB2" w:rsidRPr="00C35EA2">
        <w:rPr>
          <w:rFonts w:ascii="Times New Roman" w:hAnsi="Times New Roman" w:cs="Times New Roman"/>
          <w:sz w:val="24"/>
          <w:szCs w:val="24"/>
        </w:rPr>
        <w:t xml:space="preserve"> для себя и для всех». </w:t>
      </w:r>
    </w:p>
    <w:p w:rsidR="00420DB2" w:rsidRPr="00C35EA2" w:rsidRDefault="006E1E75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Выразительное чтение стихотворения</w:t>
      </w:r>
      <w:r w:rsidR="00420DB2" w:rsidRPr="00C35EA2">
        <w:rPr>
          <w:rFonts w:ascii="Times New Roman" w:hAnsi="Times New Roman" w:cs="Times New Roman"/>
          <w:b/>
          <w:sz w:val="24"/>
          <w:szCs w:val="24"/>
        </w:rPr>
        <w:t xml:space="preserve"> «Не жалею, не зову, не плачу». А</w:t>
      </w:r>
      <w:r w:rsidRPr="00C35EA2">
        <w:rPr>
          <w:rFonts w:ascii="Times New Roman" w:hAnsi="Times New Roman" w:cs="Times New Roman"/>
          <w:b/>
          <w:sz w:val="24"/>
          <w:szCs w:val="24"/>
        </w:rPr>
        <w:t>нализ.</w:t>
      </w:r>
    </w:p>
    <w:p w:rsidR="00420DB2" w:rsidRPr="00C35EA2" w:rsidRDefault="007B65BD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Это стихотворение – одна из вершин поэзии Есенина. Это монолог человека, подводящего итог своей трудной, но яркой жизни.</w:t>
      </w:r>
    </w:p>
    <w:p w:rsidR="007B65BD" w:rsidRPr="00C35EA2" w:rsidRDefault="007B65BD" w:rsidP="00C35EA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Что представляет собой лирический герой? (это странник, 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влекомый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 xml:space="preserve"> «духом бродяжным»)</w:t>
      </w:r>
    </w:p>
    <w:p w:rsidR="001D358B" w:rsidRPr="00C35EA2" w:rsidRDefault="00490232" w:rsidP="00C35EA2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Сод</w:t>
      </w:r>
      <w:r w:rsidR="00AD02FD" w:rsidRPr="00C35EA2">
        <w:rPr>
          <w:rFonts w:ascii="Times New Roman" w:hAnsi="Times New Roman" w:cs="Times New Roman"/>
          <w:sz w:val="24"/>
          <w:szCs w:val="24"/>
        </w:rPr>
        <w:t>ержани</w:t>
      </w:r>
      <w:r w:rsidRPr="00C35EA2">
        <w:rPr>
          <w:rFonts w:ascii="Times New Roman" w:hAnsi="Times New Roman" w:cs="Times New Roman"/>
          <w:sz w:val="24"/>
          <w:szCs w:val="24"/>
        </w:rPr>
        <w:t xml:space="preserve">е </w:t>
      </w:r>
      <w:r w:rsidR="001D358B" w:rsidRPr="00C35EA2">
        <w:rPr>
          <w:rFonts w:ascii="Times New Roman" w:hAnsi="Times New Roman" w:cs="Times New Roman"/>
          <w:sz w:val="24"/>
          <w:szCs w:val="24"/>
        </w:rPr>
        <w:t xml:space="preserve"> конкретно и в то же время условно. Рядом с поэтическими залежами земного мира («белых яблонь дым», «весенней гулкой ранью») – образ мифологический, символический – розовый конь. </w:t>
      </w:r>
    </w:p>
    <w:p w:rsidR="001D358B" w:rsidRPr="00C35EA2" w:rsidRDefault="001D358B" w:rsidP="00C35EA2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Символ чего?</w:t>
      </w:r>
      <w:r w:rsidR="007B65BD" w:rsidRPr="00C35EA2">
        <w:rPr>
          <w:rFonts w:ascii="Times New Roman" w:hAnsi="Times New Roman" w:cs="Times New Roman"/>
          <w:sz w:val="24"/>
          <w:szCs w:val="24"/>
        </w:rPr>
        <w:t xml:space="preserve">   </w:t>
      </w:r>
      <w:r w:rsidRPr="00C35EA2">
        <w:rPr>
          <w:rFonts w:ascii="Times New Roman" w:hAnsi="Times New Roman" w:cs="Times New Roman"/>
          <w:sz w:val="24"/>
          <w:szCs w:val="24"/>
        </w:rPr>
        <w:t>( Восхода, весны, радости, жизни)</w:t>
      </w:r>
    </w:p>
    <w:p w:rsidR="00490232" w:rsidRPr="00C35EA2" w:rsidRDefault="00490232" w:rsidP="00C35EA2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35EA2">
        <w:rPr>
          <w:rFonts w:ascii="Times New Roman" w:hAnsi="Times New Roman" w:cs="Times New Roman"/>
          <w:sz w:val="24"/>
          <w:szCs w:val="24"/>
        </w:rPr>
        <w:t>Проскакал»…</w:t>
      </w:r>
      <w:proofErr w:type="gramEnd"/>
      <w:r w:rsidRPr="00C35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 xml:space="preserve">- детство, связанное с жизнью и смертью ( Смерть в мифологии олицетворяет белый конь, конь 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Блед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>)</w:t>
      </w:r>
    </w:p>
    <w:p w:rsidR="00490232" w:rsidRPr="00C35EA2" w:rsidRDefault="00490232" w:rsidP="00C35EA2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Поэтому после строчек о розовом коне идут строки о бренности всего земного, и розовый цвет переходит в холодную, почти траурную медь:</w:t>
      </w:r>
    </w:p>
    <w:p w:rsidR="00490232" w:rsidRPr="00C35EA2" w:rsidRDefault="00490232" w:rsidP="00C35E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Все мы, все мы в этом мире тленны,</w:t>
      </w:r>
      <w:r w:rsidR="007405D0" w:rsidRPr="00C35E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232" w:rsidRPr="00C35EA2" w:rsidRDefault="00490232" w:rsidP="00C35E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Тихо льется с кленов листьев медь…</w:t>
      </w:r>
    </w:p>
    <w:p w:rsidR="007405D0" w:rsidRPr="00C35EA2" w:rsidRDefault="007405D0" w:rsidP="00C35EA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Так что же? Остановиться на этой траурной ноте? Но тогда жизнь – бессмыслица?</w:t>
      </w:r>
    </w:p>
    <w:p w:rsidR="007405D0" w:rsidRPr="00C35EA2" w:rsidRDefault="007405D0" w:rsidP="00C35E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Вот почему стихотворение венчают строки, благословляющие жизнь, весну, цветение…</w:t>
      </w:r>
    </w:p>
    <w:p w:rsidR="007405D0" w:rsidRPr="00C35EA2" w:rsidRDefault="007405D0" w:rsidP="00C35E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Будь же ты вовек благословенна,</w:t>
      </w:r>
    </w:p>
    <w:p w:rsidR="007B65BD" w:rsidRPr="00C35EA2" w:rsidRDefault="007405D0" w:rsidP="00C35E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Что пришло 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процвесть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 xml:space="preserve"> и умереть</w:t>
      </w:r>
    </w:p>
    <w:p w:rsidR="007B65BD" w:rsidRPr="00C35EA2" w:rsidRDefault="007405D0" w:rsidP="00C35EA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Умереть - последнее слово. Поэтически же главное не это, а </w:t>
      </w:r>
      <w:proofErr w:type="spellStart"/>
      <w:r w:rsidRPr="00C35EA2">
        <w:rPr>
          <w:rFonts w:ascii="Times New Roman" w:hAnsi="Times New Roman" w:cs="Times New Roman"/>
          <w:b/>
          <w:sz w:val="24"/>
          <w:szCs w:val="24"/>
        </w:rPr>
        <w:t>процвесть</w:t>
      </w:r>
      <w:proofErr w:type="spellEnd"/>
      <w:r w:rsidRPr="00C35EA2">
        <w:rPr>
          <w:rFonts w:ascii="Times New Roman" w:hAnsi="Times New Roman" w:cs="Times New Roman"/>
          <w:b/>
          <w:sz w:val="24"/>
          <w:szCs w:val="24"/>
        </w:rPr>
        <w:t>!</w:t>
      </w:r>
    </w:p>
    <w:p w:rsidR="007405D0" w:rsidRPr="00C35EA2" w:rsidRDefault="007405D0" w:rsidP="00C35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b/>
          <w:sz w:val="24"/>
          <w:szCs w:val="24"/>
        </w:rPr>
        <w:t>Вывод:</w:t>
      </w:r>
      <w:r w:rsidRPr="00C35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 xml:space="preserve">суть стихотворения – благословение жизни. </w:t>
      </w:r>
    </w:p>
    <w:p w:rsidR="006E1E75" w:rsidRPr="00C35EA2" w:rsidRDefault="006E1E75" w:rsidP="00C35EA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35EA2">
        <w:rPr>
          <w:rFonts w:ascii="Times New Roman" w:hAnsi="Times New Roman" w:cs="Times New Roman"/>
          <w:color w:val="2A2A2A"/>
          <w:sz w:val="24"/>
          <w:szCs w:val="24"/>
        </w:rPr>
        <w:t>РАБОТА В ГРУППАХ.</w:t>
      </w:r>
    </w:p>
    <w:p w:rsidR="00D034D3" w:rsidRPr="00C35EA2" w:rsidRDefault="006E1E75" w:rsidP="00C35EA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35EA2">
        <w:rPr>
          <w:rFonts w:ascii="Times New Roman" w:hAnsi="Times New Roman" w:cs="Times New Roman"/>
          <w:color w:val="2A2A2A"/>
          <w:sz w:val="24"/>
          <w:szCs w:val="24"/>
          <w:u w:val="single"/>
        </w:rPr>
        <w:t>1 группа</w:t>
      </w:r>
      <w:r w:rsidRPr="00C35EA2">
        <w:rPr>
          <w:rFonts w:ascii="Times New Roman" w:hAnsi="Times New Roman" w:cs="Times New Roman"/>
          <w:color w:val="2A2A2A"/>
          <w:sz w:val="24"/>
          <w:szCs w:val="24"/>
        </w:rPr>
        <w:t xml:space="preserve"> работает со стихотворением С. Есенина (1923 год)  </w:t>
      </w:r>
      <w:r w:rsidRPr="00C35EA2">
        <w:rPr>
          <w:rFonts w:ascii="Times New Roman" w:hAnsi="Times New Roman" w:cs="Times New Roman"/>
          <w:b/>
          <w:color w:val="2A2A2A"/>
          <w:sz w:val="24"/>
          <w:szCs w:val="24"/>
          <w:u w:val="single"/>
        </w:rPr>
        <w:t>«Я усталым таким еще не был».</w:t>
      </w:r>
      <w:r w:rsidRPr="00C35EA2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Просмотр видеоролика (стихотворение читает Сергей Безруков). Анализ стихотворения.</w:t>
      </w:r>
      <w:r w:rsidR="00A5097E" w:rsidRPr="00C35EA2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</w:t>
      </w:r>
      <w:r w:rsidR="00A5097E" w:rsidRPr="00C35EA2">
        <w:rPr>
          <w:rFonts w:ascii="Times New Roman" w:hAnsi="Times New Roman" w:cs="Times New Roman"/>
          <w:color w:val="2A2A2A"/>
          <w:sz w:val="24"/>
          <w:szCs w:val="24"/>
        </w:rPr>
        <w:t>приложение 1</w:t>
      </w:r>
    </w:p>
    <w:p w:rsidR="00D034D3" w:rsidRPr="00C35EA2" w:rsidRDefault="006E1E75" w:rsidP="00C35EA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C35EA2">
        <w:rPr>
          <w:rFonts w:ascii="Times New Roman" w:hAnsi="Times New Roman" w:cs="Times New Roman"/>
          <w:color w:val="2A2A2A"/>
          <w:sz w:val="24"/>
          <w:szCs w:val="24"/>
          <w:u w:val="single"/>
        </w:rPr>
        <w:lastRenderedPageBreak/>
        <w:t>2 группа</w:t>
      </w:r>
      <w:r w:rsidRPr="00C35EA2">
        <w:rPr>
          <w:rFonts w:ascii="Times New Roman" w:hAnsi="Times New Roman" w:cs="Times New Roman"/>
          <w:color w:val="2A2A2A"/>
          <w:sz w:val="24"/>
          <w:szCs w:val="24"/>
        </w:rPr>
        <w:t xml:space="preserve"> работает со стихотворением 1924 года </w:t>
      </w:r>
      <w:r w:rsidRPr="00C35EA2">
        <w:rPr>
          <w:rFonts w:ascii="Times New Roman" w:hAnsi="Times New Roman" w:cs="Times New Roman"/>
          <w:b/>
          <w:sz w:val="24"/>
          <w:szCs w:val="24"/>
          <w:u w:val="single"/>
        </w:rPr>
        <w:t>«Мы теперь уходим понемногу»</w:t>
      </w:r>
      <w:r w:rsidR="00BE016B" w:rsidRPr="00C35E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E016B" w:rsidRPr="00C35EA2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BE016B" w:rsidRPr="00C35EA2">
        <w:rPr>
          <w:rFonts w:ascii="Times New Roman" w:hAnsi="Times New Roman" w:cs="Times New Roman"/>
          <w:b/>
          <w:color w:val="2A2A2A"/>
          <w:sz w:val="24"/>
          <w:szCs w:val="24"/>
        </w:rPr>
        <w:t>Просмотр видеоролика (стихотворение читает Сергей Безруков). Анализ стихотворения.</w:t>
      </w:r>
      <w:r w:rsidR="00A550FF" w:rsidRPr="00C35EA2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</w:t>
      </w:r>
      <w:r w:rsidR="00A550FF" w:rsidRPr="00C35EA2">
        <w:rPr>
          <w:rFonts w:ascii="Times New Roman" w:hAnsi="Times New Roman" w:cs="Times New Roman"/>
          <w:color w:val="2A2A2A"/>
          <w:sz w:val="24"/>
          <w:szCs w:val="24"/>
        </w:rPr>
        <w:t>приложение 2</w:t>
      </w:r>
    </w:p>
    <w:p w:rsidR="00BE016B" w:rsidRPr="00C35EA2" w:rsidRDefault="00BE016B" w:rsidP="00C35EA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C35EA2">
        <w:rPr>
          <w:rFonts w:ascii="Times New Roman" w:hAnsi="Times New Roman" w:cs="Times New Roman"/>
          <w:color w:val="2A2A2A"/>
          <w:sz w:val="24"/>
          <w:szCs w:val="24"/>
          <w:u w:val="single"/>
        </w:rPr>
        <w:t>3 группа</w:t>
      </w:r>
      <w:r w:rsidRPr="00C35EA2">
        <w:rPr>
          <w:rFonts w:ascii="Times New Roman" w:hAnsi="Times New Roman" w:cs="Times New Roman"/>
          <w:color w:val="2A2A2A"/>
          <w:sz w:val="24"/>
          <w:szCs w:val="24"/>
        </w:rPr>
        <w:t xml:space="preserve"> работает со стихотворением 1925 года </w:t>
      </w:r>
      <w:r w:rsidRPr="00C35EA2">
        <w:rPr>
          <w:rFonts w:ascii="Times New Roman" w:hAnsi="Times New Roman" w:cs="Times New Roman"/>
          <w:b/>
          <w:color w:val="2A2A2A"/>
          <w:sz w:val="24"/>
          <w:szCs w:val="24"/>
          <w:u w:val="single"/>
        </w:rPr>
        <w:t>«Жизнь – обман с чарующей тоскою».</w:t>
      </w:r>
      <w:r w:rsidRPr="00C35EA2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b/>
          <w:color w:val="2A2A2A"/>
          <w:sz w:val="24"/>
          <w:szCs w:val="24"/>
        </w:rPr>
        <w:t>Просмотр видеоролика. Анализ стихотворения.</w:t>
      </w:r>
      <w:r w:rsidR="00A550FF" w:rsidRPr="00C35EA2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</w:t>
      </w:r>
      <w:r w:rsidR="00A550FF" w:rsidRPr="00C35EA2">
        <w:rPr>
          <w:rFonts w:ascii="Times New Roman" w:hAnsi="Times New Roman" w:cs="Times New Roman"/>
          <w:color w:val="2A2A2A"/>
          <w:sz w:val="24"/>
          <w:szCs w:val="24"/>
        </w:rPr>
        <w:t>приложение 3</w:t>
      </w:r>
    </w:p>
    <w:p w:rsidR="006E1E75" w:rsidRPr="00C35EA2" w:rsidRDefault="006E1E75" w:rsidP="00C35EA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2E3692" w:rsidRPr="00C35EA2" w:rsidRDefault="00BE016B" w:rsidP="00C35EA2">
      <w:pPr>
        <w:pStyle w:val="HTML"/>
        <w:numPr>
          <w:ilvl w:val="0"/>
          <w:numId w:val="17"/>
        </w:num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C35EA2">
        <w:rPr>
          <w:rFonts w:ascii="Times New Roman" w:hAnsi="Times New Roman" w:cs="Times New Roman"/>
          <w:b/>
          <w:color w:val="2A2A2A"/>
          <w:sz w:val="24"/>
          <w:szCs w:val="24"/>
        </w:rPr>
        <w:t>Обобщение по уроку.</w:t>
      </w:r>
    </w:p>
    <w:p w:rsidR="001D358B" w:rsidRPr="00C35EA2" w:rsidRDefault="006E1E75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8"/>
        </w:rPr>
      </w:pPr>
      <w:r w:rsidRPr="00C35EA2">
        <w:rPr>
          <w:rFonts w:ascii="Times New Roman" w:hAnsi="Times New Roman" w:cs="Times New Roman"/>
          <w:sz w:val="24"/>
          <w:szCs w:val="18"/>
        </w:rPr>
        <w:t>Характеризуя эт</w:t>
      </w:r>
      <w:r w:rsidR="00BE016B" w:rsidRPr="00C35EA2">
        <w:rPr>
          <w:rFonts w:ascii="Times New Roman" w:hAnsi="Times New Roman" w:cs="Times New Roman"/>
          <w:sz w:val="24"/>
          <w:szCs w:val="18"/>
        </w:rPr>
        <w:t>и</w:t>
      </w:r>
      <w:r w:rsidRPr="00C35EA2">
        <w:rPr>
          <w:rFonts w:ascii="Times New Roman" w:hAnsi="Times New Roman" w:cs="Times New Roman"/>
          <w:sz w:val="24"/>
          <w:szCs w:val="18"/>
        </w:rPr>
        <w:t xml:space="preserve"> и некоторые другие, относящиеся к тому времени стихи Есенина, А. К. </w:t>
      </w:r>
      <w:proofErr w:type="spellStart"/>
      <w:r w:rsidRPr="00C35EA2">
        <w:rPr>
          <w:rFonts w:ascii="Times New Roman" w:hAnsi="Times New Roman" w:cs="Times New Roman"/>
          <w:sz w:val="24"/>
          <w:szCs w:val="18"/>
        </w:rPr>
        <w:t>Воронский</w:t>
      </w:r>
      <w:proofErr w:type="spellEnd"/>
      <w:r w:rsidRPr="00C35EA2">
        <w:rPr>
          <w:rFonts w:ascii="Times New Roman" w:hAnsi="Times New Roman" w:cs="Times New Roman"/>
          <w:sz w:val="24"/>
          <w:szCs w:val="18"/>
        </w:rPr>
        <w:t xml:space="preserve"> говорил, что они «покоряют». «В них, может быть, нет полной отшлифовки, попадаются невыношенные, невыверенные строки, но все это искупается заразительной душевностью, глубоким и мягким лиризмом и простотой. Вместе с тем в них есть эмоциональная напряженность и подъем, нет вялости, нет поэтических будней, что наиболее опасно для художника. Слово звучит, как туго натянутая струна, негромко, но высоко и чисто. В образ всегда вложено большое чувство. И даже тогда, когда поэт жалуется: </w:t>
      </w:r>
      <w:r w:rsidR="00A5097E" w:rsidRPr="00C35EA2">
        <w:rPr>
          <w:rFonts w:ascii="Times New Roman" w:hAnsi="Times New Roman" w:cs="Times New Roman"/>
          <w:sz w:val="24"/>
          <w:szCs w:val="18"/>
        </w:rPr>
        <w:t>«</w:t>
      </w:r>
      <w:r w:rsidRPr="00C35EA2">
        <w:rPr>
          <w:rFonts w:ascii="Times New Roman" w:hAnsi="Times New Roman" w:cs="Times New Roman"/>
          <w:sz w:val="24"/>
          <w:szCs w:val="18"/>
        </w:rPr>
        <w:t>Я усталым таким еще не был</w:t>
      </w:r>
      <w:r w:rsidR="00A5097E" w:rsidRPr="00C35EA2">
        <w:rPr>
          <w:rFonts w:ascii="Times New Roman" w:hAnsi="Times New Roman" w:cs="Times New Roman"/>
          <w:sz w:val="24"/>
          <w:szCs w:val="18"/>
        </w:rPr>
        <w:t>»</w:t>
      </w:r>
      <w:r w:rsidRPr="00C35EA2">
        <w:rPr>
          <w:rFonts w:ascii="Times New Roman" w:hAnsi="Times New Roman" w:cs="Times New Roman"/>
          <w:sz w:val="24"/>
          <w:szCs w:val="18"/>
        </w:rPr>
        <w:t xml:space="preserve">, </w:t>
      </w:r>
      <w:r w:rsidR="00A5097E" w:rsidRPr="00C35EA2">
        <w:rPr>
          <w:rFonts w:ascii="Times New Roman" w:hAnsi="Times New Roman" w:cs="Times New Roman"/>
          <w:sz w:val="24"/>
          <w:szCs w:val="18"/>
        </w:rPr>
        <w:t>«</w:t>
      </w:r>
      <w:r w:rsidRPr="00C35EA2">
        <w:rPr>
          <w:rFonts w:ascii="Times New Roman" w:hAnsi="Times New Roman" w:cs="Times New Roman"/>
          <w:sz w:val="24"/>
          <w:szCs w:val="18"/>
        </w:rPr>
        <w:t>Я устал себя мучить без цели</w:t>
      </w:r>
      <w:r w:rsidR="00A5097E" w:rsidRPr="00C35EA2">
        <w:rPr>
          <w:rFonts w:ascii="Times New Roman" w:hAnsi="Times New Roman" w:cs="Times New Roman"/>
          <w:sz w:val="24"/>
          <w:szCs w:val="18"/>
        </w:rPr>
        <w:t>»</w:t>
      </w:r>
      <w:r w:rsidRPr="00C35EA2">
        <w:rPr>
          <w:rFonts w:ascii="Times New Roman" w:hAnsi="Times New Roman" w:cs="Times New Roman"/>
          <w:sz w:val="24"/>
          <w:szCs w:val="18"/>
        </w:rPr>
        <w:t xml:space="preserve"> — в этом нет душевной прострации и развинченности, потому что поэт тут же, через несколько строк бодро шлет привет </w:t>
      </w:r>
      <w:r w:rsidR="00A5097E" w:rsidRPr="00C35EA2">
        <w:rPr>
          <w:rFonts w:ascii="Times New Roman" w:hAnsi="Times New Roman" w:cs="Times New Roman"/>
          <w:sz w:val="24"/>
          <w:szCs w:val="18"/>
        </w:rPr>
        <w:t>«</w:t>
      </w:r>
      <w:r w:rsidRPr="00C35EA2">
        <w:rPr>
          <w:rFonts w:ascii="Times New Roman" w:hAnsi="Times New Roman" w:cs="Times New Roman"/>
          <w:sz w:val="24"/>
          <w:szCs w:val="18"/>
        </w:rPr>
        <w:t>воробьям и воронам и рыдающей в ночь сове</w:t>
      </w:r>
      <w:r w:rsidR="00A5097E" w:rsidRPr="00C35EA2">
        <w:rPr>
          <w:rFonts w:ascii="Times New Roman" w:hAnsi="Times New Roman" w:cs="Times New Roman"/>
          <w:sz w:val="24"/>
          <w:szCs w:val="18"/>
        </w:rPr>
        <w:t>»</w:t>
      </w:r>
      <w:r w:rsidRPr="00C35EA2">
        <w:rPr>
          <w:rFonts w:ascii="Times New Roman" w:hAnsi="Times New Roman" w:cs="Times New Roman"/>
          <w:sz w:val="24"/>
          <w:szCs w:val="18"/>
        </w:rPr>
        <w:t xml:space="preserve">. В этом соединении мягкой грусти, тоски, задушевности с напряжением, пожалуй, главная сила последних стихов Есенина» </w:t>
      </w:r>
      <w:r w:rsidR="00BE016B" w:rsidRPr="00C35EA2">
        <w:rPr>
          <w:rFonts w:ascii="Times New Roman" w:hAnsi="Times New Roman" w:cs="Times New Roman"/>
          <w:sz w:val="24"/>
          <w:szCs w:val="18"/>
        </w:rPr>
        <w:t xml:space="preserve"> </w:t>
      </w:r>
    </w:p>
    <w:p w:rsidR="00BE016B" w:rsidRPr="00C35EA2" w:rsidRDefault="00BE016B" w:rsidP="00C35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E016B" w:rsidRPr="00C35EA2" w:rsidSect="00B1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6A7"/>
    <w:multiLevelType w:val="hybridMultilevel"/>
    <w:tmpl w:val="F00EFCC8"/>
    <w:lvl w:ilvl="0" w:tplc="A54E13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3F32"/>
    <w:multiLevelType w:val="hybridMultilevel"/>
    <w:tmpl w:val="4D22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481C"/>
    <w:multiLevelType w:val="hybridMultilevel"/>
    <w:tmpl w:val="7AE08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02DC"/>
    <w:multiLevelType w:val="hybridMultilevel"/>
    <w:tmpl w:val="CD84EB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0229"/>
    <w:multiLevelType w:val="hybridMultilevel"/>
    <w:tmpl w:val="0F88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46A8"/>
    <w:multiLevelType w:val="hybridMultilevel"/>
    <w:tmpl w:val="EB2A4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437DA"/>
    <w:multiLevelType w:val="hybridMultilevel"/>
    <w:tmpl w:val="B6E0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3E7A"/>
    <w:multiLevelType w:val="hybridMultilevel"/>
    <w:tmpl w:val="905A3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5BB4"/>
    <w:multiLevelType w:val="hybridMultilevel"/>
    <w:tmpl w:val="7F6E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1BCC"/>
    <w:multiLevelType w:val="hybridMultilevel"/>
    <w:tmpl w:val="94E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440C"/>
    <w:multiLevelType w:val="hybridMultilevel"/>
    <w:tmpl w:val="9C68EC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3E18"/>
    <w:multiLevelType w:val="hybridMultilevel"/>
    <w:tmpl w:val="A4CA7460"/>
    <w:lvl w:ilvl="0" w:tplc="E4F04AF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25F44"/>
    <w:multiLevelType w:val="hybridMultilevel"/>
    <w:tmpl w:val="CBAE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6BE9"/>
    <w:multiLevelType w:val="hybridMultilevel"/>
    <w:tmpl w:val="143CA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4746"/>
    <w:multiLevelType w:val="hybridMultilevel"/>
    <w:tmpl w:val="215632EE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17E5139"/>
    <w:multiLevelType w:val="hybridMultilevel"/>
    <w:tmpl w:val="DED2D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B5E"/>
    <w:multiLevelType w:val="hybridMultilevel"/>
    <w:tmpl w:val="859427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27058"/>
    <w:multiLevelType w:val="hybridMultilevel"/>
    <w:tmpl w:val="35C8B926"/>
    <w:lvl w:ilvl="0" w:tplc="9C18D1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7F4C"/>
    <w:multiLevelType w:val="hybridMultilevel"/>
    <w:tmpl w:val="D50C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3390"/>
    <w:multiLevelType w:val="hybridMultilevel"/>
    <w:tmpl w:val="C1BC0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A5109"/>
    <w:multiLevelType w:val="hybridMultilevel"/>
    <w:tmpl w:val="3836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11006"/>
    <w:multiLevelType w:val="hybridMultilevel"/>
    <w:tmpl w:val="CD76E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140188"/>
    <w:multiLevelType w:val="hybridMultilevel"/>
    <w:tmpl w:val="D658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7"/>
  </w:num>
  <w:num w:numId="8">
    <w:abstractNumId w:val="2"/>
  </w:num>
  <w:num w:numId="9">
    <w:abstractNumId w:val="11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22"/>
  </w:num>
  <w:num w:numId="15">
    <w:abstractNumId w:val="19"/>
  </w:num>
  <w:num w:numId="16">
    <w:abstractNumId w:val="15"/>
  </w:num>
  <w:num w:numId="17">
    <w:abstractNumId w:val="16"/>
  </w:num>
  <w:num w:numId="18">
    <w:abstractNumId w:val="21"/>
  </w:num>
  <w:num w:numId="19">
    <w:abstractNumId w:val="8"/>
  </w:num>
  <w:num w:numId="20">
    <w:abstractNumId w:val="10"/>
  </w:num>
  <w:num w:numId="21">
    <w:abstractNumId w:val="3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EA2"/>
    <w:rsid w:val="00060EAB"/>
    <w:rsid w:val="00124503"/>
    <w:rsid w:val="001D358B"/>
    <w:rsid w:val="00203383"/>
    <w:rsid w:val="002E3692"/>
    <w:rsid w:val="002E4581"/>
    <w:rsid w:val="002F6EF4"/>
    <w:rsid w:val="00317EDD"/>
    <w:rsid w:val="00336CEB"/>
    <w:rsid w:val="003B0D17"/>
    <w:rsid w:val="003B7ACF"/>
    <w:rsid w:val="003C217E"/>
    <w:rsid w:val="00420DB2"/>
    <w:rsid w:val="00451D0D"/>
    <w:rsid w:val="004607BD"/>
    <w:rsid w:val="00466A99"/>
    <w:rsid w:val="00490232"/>
    <w:rsid w:val="004B1973"/>
    <w:rsid w:val="00684643"/>
    <w:rsid w:val="006E1E75"/>
    <w:rsid w:val="007405D0"/>
    <w:rsid w:val="00745C10"/>
    <w:rsid w:val="007B65BD"/>
    <w:rsid w:val="007D019E"/>
    <w:rsid w:val="008520DA"/>
    <w:rsid w:val="00920AA7"/>
    <w:rsid w:val="0098074E"/>
    <w:rsid w:val="0098332F"/>
    <w:rsid w:val="009A7F21"/>
    <w:rsid w:val="00A5097E"/>
    <w:rsid w:val="00A550FF"/>
    <w:rsid w:val="00AD02FD"/>
    <w:rsid w:val="00B01A37"/>
    <w:rsid w:val="00B16302"/>
    <w:rsid w:val="00B259A1"/>
    <w:rsid w:val="00BE016B"/>
    <w:rsid w:val="00C35EA2"/>
    <w:rsid w:val="00C5484C"/>
    <w:rsid w:val="00C64A0A"/>
    <w:rsid w:val="00D034D3"/>
    <w:rsid w:val="00DD52FC"/>
    <w:rsid w:val="00E00134"/>
    <w:rsid w:val="00E62E3C"/>
    <w:rsid w:val="00E71726"/>
    <w:rsid w:val="00EA6E14"/>
    <w:rsid w:val="00F14EA2"/>
    <w:rsid w:val="00F22798"/>
    <w:rsid w:val="00FA7239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529"/>
  <w15:docId w15:val="{C91BA153-D65F-4008-A35F-840B0F26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84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46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Administrator</cp:lastModifiedBy>
  <cp:revision>16</cp:revision>
  <cp:lastPrinted>2018-11-27T17:05:00Z</cp:lastPrinted>
  <dcterms:created xsi:type="dcterms:W3CDTF">2014-01-18T12:02:00Z</dcterms:created>
  <dcterms:modified xsi:type="dcterms:W3CDTF">2018-11-27T17:05:00Z</dcterms:modified>
</cp:coreProperties>
</file>